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6E" w:rsidRPr="00401C07" w:rsidRDefault="007C4F6E" w:rsidP="00401C07">
      <w:pPr>
        <w:pStyle w:val="a5"/>
        <w:spacing w:before="300" w:after="300"/>
        <w:rPr>
          <w:rFonts w:ascii="黑体" w:eastAsia="黑体" w:hAnsi="微软雅黑"/>
          <w:sz w:val="36"/>
          <w:szCs w:val="36"/>
        </w:rPr>
      </w:pPr>
      <w:r w:rsidRPr="00401C07">
        <w:rPr>
          <w:rFonts w:ascii="黑体" w:eastAsia="黑体" w:hAnsi="微软雅黑" w:hint="eastAsia"/>
          <w:sz w:val="36"/>
          <w:szCs w:val="36"/>
        </w:rPr>
        <w:t>2015年本科教学工作要点</w:t>
      </w:r>
    </w:p>
    <w:p w:rsidR="00EE39B6" w:rsidRPr="00401C07" w:rsidRDefault="00EE39B6" w:rsidP="0099243F">
      <w:pPr>
        <w:tabs>
          <w:tab w:val="left" w:pos="8280"/>
        </w:tabs>
        <w:ind w:left="1048" w:right="25" w:hanging="1048"/>
        <w:rPr>
          <w:rFonts w:ascii="仿宋_GB2312" w:eastAsia="仿宋_GB2312" w:cs="仿宋_GB2312"/>
          <w:b/>
          <w:sz w:val="30"/>
          <w:szCs w:val="30"/>
        </w:rPr>
      </w:pPr>
      <w:r w:rsidRPr="00401C07">
        <w:rPr>
          <w:rFonts w:ascii="仿宋_GB2312" w:eastAsia="仿宋_GB2312" w:cs="仿宋_GB2312" w:hint="eastAsia"/>
          <w:b/>
          <w:sz w:val="30"/>
          <w:szCs w:val="30"/>
        </w:rPr>
        <w:t>一、指导思想</w:t>
      </w:r>
    </w:p>
    <w:p w:rsidR="00EE39B6" w:rsidRPr="00401C07" w:rsidRDefault="00EE39B6" w:rsidP="0099243F">
      <w:pPr>
        <w:ind w:firstLine="600"/>
        <w:jc w:val="left"/>
        <w:rPr>
          <w:rFonts w:ascii="仿宋_GB2312" w:eastAsia="仿宋_GB2312" w:cs="仿宋_GB2312"/>
          <w:sz w:val="30"/>
          <w:szCs w:val="30"/>
        </w:rPr>
      </w:pPr>
      <w:r w:rsidRPr="00401C07">
        <w:rPr>
          <w:rFonts w:ascii="仿宋_GB2312" w:eastAsia="仿宋_GB2312" w:cs="仿宋_GB2312" w:hint="eastAsia"/>
          <w:sz w:val="30"/>
          <w:szCs w:val="30"/>
        </w:rPr>
        <w:t>在学校党委、行政的领导下，深入学习宣传贯彻党的十八届四中全会精神</w:t>
      </w:r>
      <w:r w:rsidRPr="00401C07">
        <w:rPr>
          <w:rFonts w:ascii="仿宋_GB2312" w:eastAsia="仿宋_GB2312" w:cs="仿宋_GB2312" w:hint="eastAsia"/>
          <w:sz w:val="30"/>
          <w:szCs w:val="30"/>
          <w:lang w:val="en-US"/>
        </w:rPr>
        <w:t>，</w:t>
      </w:r>
      <w:r w:rsidRPr="00401C07">
        <w:rPr>
          <w:rFonts w:ascii="仿宋_GB2312" w:eastAsia="仿宋_GB2312" w:cs="Arial" w:hint="eastAsia"/>
          <w:sz w:val="30"/>
          <w:szCs w:val="30"/>
        </w:rPr>
        <w:t>秉承卓越教育理念</w:t>
      </w:r>
      <w:r w:rsidRPr="00401C07">
        <w:rPr>
          <w:rStyle w:val="unnamed21"/>
          <w:rFonts w:ascii="仿宋_GB2312" w:eastAsia="仿宋_GB2312" w:hAnsi="宋体" w:cs="Arial" w:hint="eastAsia"/>
          <w:sz w:val="30"/>
          <w:szCs w:val="30"/>
        </w:rPr>
        <w:t>，</w:t>
      </w:r>
      <w:r w:rsidRPr="00401C07">
        <w:rPr>
          <w:rFonts w:ascii="仿宋_GB2312" w:eastAsia="仿宋_GB2312" w:cs="Arial" w:hint="eastAsia"/>
          <w:sz w:val="30"/>
          <w:szCs w:val="30"/>
        </w:rPr>
        <w:t>突出内涵建设和特色发展，</w:t>
      </w:r>
      <w:r w:rsidRPr="00401C07">
        <w:rPr>
          <w:rFonts w:ascii="仿宋_GB2312" w:eastAsia="仿宋_GB2312" w:cs="仿宋_GB2312" w:hint="eastAsia"/>
          <w:sz w:val="30"/>
          <w:szCs w:val="30"/>
          <w:lang w:val="en-US"/>
        </w:rPr>
        <w:t>按照</w:t>
      </w:r>
      <w:r w:rsidRPr="00401C07">
        <w:rPr>
          <w:rFonts w:ascii="仿宋_GB2312" w:eastAsia="仿宋_GB2312" w:hint="eastAsia"/>
          <w:sz w:val="30"/>
          <w:szCs w:val="30"/>
        </w:rPr>
        <w:t>普通高等学校本科教学工作审核评估的标准与要</w:t>
      </w:r>
      <w:bookmarkStart w:id="0" w:name="_GoBack"/>
      <w:bookmarkEnd w:id="0"/>
      <w:r w:rsidRPr="00401C07">
        <w:rPr>
          <w:rFonts w:ascii="仿宋_GB2312" w:eastAsia="仿宋_GB2312" w:hint="eastAsia"/>
          <w:sz w:val="30"/>
          <w:szCs w:val="30"/>
        </w:rPr>
        <w:t>求</w:t>
      </w:r>
      <w:r w:rsidRPr="00401C07">
        <w:rPr>
          <w:rStyle w:val="unnamed21"/>
          <w:rFonts w:ascii="仿宋_GB2312" w:eastAsia="仿宋_GB2312" w:hAnsi="宋体" w:cs="Arial" w:hint="eastAsia"/>
          <w:sz w:val="30"/>
          <w:szCs w:val="30"/>
        </w:rPr>
        <w:t>，以人才培养目标为导向，不断完善</w:t>
      </w:r>
      <w:r w:rsidRPr="00401C07">
        <w:rPr>
          <w:rFonts w:ascii="仿宋_GB2312" w:eastAsia="仿宋_GB2312" w:cs="Arial" w:hint="eastAsia"/>
          <w:sz w:val="30"/>
          <w:szCs w:val="30"/>
        </w:rPr>
        <w:t>持续改进机制和质量保障体系，全面提高学校本科人才培养质量</w:t>
      </w:r>
      <w:r w:rsidRPr="00401C07">
        <w:rPr>
          <w:rFonts w:ascii="仿宋_GB2312" w:eastAsia="仿宋_GB2312" w:cs="宋体" w:hint="eastAsia"/>
          <w:sz w:val="30"/>
          <w:szCs w:val="30"/>
        </w:rPr>
        <w:t>。</w:t>
      </w:r>
    </w:p>
    <w:p w:rsidR="00EE39B6" w:rsidRPr="00401C07" w:rsidRDefault="00EE39B6" w:rsidP="0099243F">
      <w:pPr>
        <w:tabs>
          <w:tab w:val="left" w:pos="8280"/>
        </w:tabs>
        <w:ind w:left="1048" w:right="25" w:hanging="1048"/>
        <w:rPr>
          <w:rFonts w:ascii="仿宋_GB2312" w:eastAsia="仿宋_GB2312" w:cs="仿宋_GB2312"/>
          <w:b/>
          <w:sz w:val="30"/>
          <w:szCs w:val="30"/>
        </w:rPr>
      </w:pPr>
      <w:r w:rsidRPr="00401C07">
        <w:rPr>
          <w:rFonts w:ascii="仿宋_GB2312" w:eastAsia="仿宋_GB2312" w:cs="仿宋_GB2312" w:hint="eastAsia"/>
          <w:b/>
          <w:sz w:val="30"/>
          <w:szCs w:val="30"/>
        </w:rPr>
        <w:t>二、主要工作思路</w:t>
      </w:r>
    </w:p>
    <w:p w:rsidR="00EE39B6" w:rsidRPr="00401C07" w:rsidRDefault="00EE39B6" w:rsidP="0099243F">
      <w:pPr>
        <w:ind w:firstLine="630"/>
        <w:rPr>
          <w:rFonts w:ascii="仿宋_GB2312" w:eastAsia="仿宋_GB2312" w:cs="仿宋_GB2312"/>
          <w:sz w:val="30"/>
          <w:szCs w:val="30"/>
        </w:rPr>
      </w:pPr>
      <w:r w:rsidRPr="00401C07">
        <w:rPr>
          <w:rFonts w:ascii="仿宋_GB2312" w:eastAsia="仿宋_GB2312" w:hint="eastAsia"/>
          <w:bCs/>
          <w:sz w:val="30"/>
          <w:szCs w:val="30"/>
        </w:rPr>
        <w:t>按照学校深入推进本科教学与试点学院改革工作的总体部署和要求，</w:t>
      </w:r>
      <w:r w:rsidR="009A02C1" w:rsidRPr="00401C07">
        <w:rPr>
          <w:rFonts w:ascii="仿宋_GB2312" w:eastAsia="仿宋_GB2312" w:hint="eastAsia"/>
          <w:bCs/>
          <w:sz w:val="30"/>
          <w:szCs w:val="30"/>
        </w:rPr>
        <w:t>进一步深化</w:t>
      </w:r>
      <w:r w:rsidRPr="00401C07">
        <w:rPr>
          <w:rFonts w:ascii="仿宋_GB2312" w:eastAsia="仿宋_GB2312" w:hint="eastAsia"/>
          <w:bCs/>
          <w:sz w:val="30"/>
          <w:szCs w:val="30"/>
        </w:rPr>
        <w:t>各项改革任务，总结经验，固化改革成果，形成长效机制。按照教育部关于高校审核评估和专业认证的要求，以学生为中心，以目标为导向，以持续改进为重点，组织开展学校自评估工作，全面梳理学校本科人才培养过程中的问题与不足，深入推进专业、课程、实践环节的建设与改革。树立质量意识，规范教学管理，完善学院本科教学运行、教学质量评价与持续改进机制。</w:t>
      </w:r>
    </w:p>
    <w:p w:rsidR="00EE39B6" w:rsidRPr="00401C07" w:rsidRDefault="00EE39B6" w:rsidP="0099243F">
      <w:pPr>
        <w:numPr>
          <w:ilvl w:val="0"/>
          <w:numId w:val="1"/>
        </w:numPr>
        <w:tabs>
          <w:tab w:val="left" w:pos="8280"/>
        </w:tabs>
        <w:ind w:left="1048" w:right="25" w:hanging="1048"/>
        <w:rPr>
          <w:rFonts w:ascii="仿宋_GB2312" w:eastAsia="仿宋_GB2312" w:cs="仿宋_GB2312"/>
          <w:b/>
          <w:sz w:val="30"/>
          <w:szCs w:val="30"/>
        </w:rPr>
      </w:pPr>
      <w:r w:rsidRPr="00401C07">
        <w:rPr>
          <w:rFonts w:ascii="仿宋_GB2312" w:eastAsia="仿宋_GB2312" w:cs="仿宋_GB2312" w:hint="eastAsia"/>
          <w:b/>
          <w:sz w:val="30"/>
          <w:szCs w:val="30"/>
        </w:rPr>
        <w:t>工作要点与完成指标</w:t>
      </w:r>
    </w:p>
    <w:p w:rsidR="00EE39B6" w:rsidRPr="00401C07" w:rsidRDefault="00EE39B6" w:rsidP="0099243F">
      <w:pPr>
        <w:ind w:firstLine="630"/>
        <w:rPr>
          <w:rFonts w:ascii="仿宋_GB2312" w:eastAsia="仿宋_GB2312"/>
          <w:b/>
          <w:bCs/>
          <w:sz w:val="30"/>
          <w:szCs w:val="30"/>
        </w:rPr>
      </w:pPr>
      <w:r w:rsidRPr="00401C07">
        <w:rPr>
          <w:rFonts w:ascii="仿宋_GB2312" w:eastAsia="仿宋_GB2312" w:hint="eastAsia"/>
          <w:b/>
          <w:bCs/>
          <w:sz w:val="30"/>
          <w:szCs w:val="30"/>
        </w:rPr>
        <w:t>（一）推进本科教学与试点学院改革</w:t>
      </w:r>
    </w:p>
    <w:p w:rsidR="00EE39B6" w:rsidRPr="00401C07" w:rsidRDefault="00EE39B6" w:rsidP="0099243F">
      <w:pPr>
        <w:ind w:firstLine="630"/>
        <w:rPr>
          <w:rFonts w:ascii="仿宋_GB2312" w:eastAsia="仿宋_GB2312"/>
          <w:bCs/>
          <w:sz w:val="30"/>
          <w:szCs w:val="30"/>
        </w:rPr>
      </w:pPr>
      <w:r w:rsidRPr="00401C07">
        <w:rPr>
          <w:rFonts w:ascii="仿宋_GB2312" w:eastAsia="仿宋_GB2312" w:hint="eastAsia"/>
          <w:b/>
          <w:bCs/>
          <w:sz w:val="30"/>
          <w:szCs w:val="30"/>
        </w:rPr>
        <w:t>任务与措施：</w:t>
      </w:r>
      <w:r w:rsidRPr="00401C07">
        <w:rPr>
          <w:rFonts w:ascii="仿宋_GB2312" w:eastAsia="仿宋_GB2312" w:hint="eastAsia"/>
          <w:bCs/>
          <w:sz w:val="30"/>
          <w:szCs w:val="30"/>
        </w:rPr>
        <w:t>组织落实各项改革任务，推进和完善学分制和试点学院改革。按照校内专业评估整改任务要求，结合审核评估</w:t>
      </w:r>
      <w:r w:rsidR="009A02C1" w:rsidRPr="00401C07">
        <w:rPr>
          <w:rFonts w:ascii="仿宋_GB2312" w:eastAsia="仿宋_GB2312" w:hint="eastAsia"/>
          <w:bCs/>
          <w:sz w:val="30"/>
          <w:szCs w:val="30"/>
        </w:rPr>
        <w:t>推进</w:t>
      </w:r>
      <w:r w:rsidRPr="00401C07">
        <w:rPr>
          <w:rFonts w:ascii="仿宋_GB2312" w:eastAsia="仿宋_GB2312" w:hint="eastAsia"/>
          <w:bCs/>
          <w:sz w:val="30"/>
          <w:szCs w:val="30"/>
        </w:rPr>
        <w:t>所有专业的评估整改工作。完善各专业人才培养标准与质量</w:t>
      </w:r>
      <w:r w:rsidRPr="00401C07">
        <w:rPr>
          <w:rFonts w:ascii="仿宋_GB2312" w:eastAsia="仿宋_GB2312" w:hint="eastAsia"/>
          <w:bCs/>
          <w:sz w:val="30"/>
          <w:szCs w:val="30"/>
        </w:rPr>
        <w:lastRenderedPageBreak/>
        <w:t>监控体系，</w:t>
      </w:r>
      <w:r w:rsidR="009A02C1" w:rsidRPr="00401C07">
        <w:rPr>
          <w:rFonts w:ascii="仿宋_GB2312" w:eastAsia="仿宋_GB2312" w:hint="eastAsia"/>
          <w:bCs/>
          <w:sz w:val="30"/>
          <w:szCs w:val="30"/>
        </w:rPr>
        <w:t>按照本科</w:t>
      </w:r>
      <w:r w:rsidRPr="00401C07">
        <w:rPr>
          <w:rFonts w:ascii="仿宋_GB2312" w:eastAsia="仿宋_GB2312" w:hint="eastAsia"/>
          <w:bCs/>
          <w:sz w:val="30"/>
          <w:szCs w:val="30"/>
        </w:rPr>
        <w:t>专业淘汰</w:t>
      </w:r>
      <w:r w:rsidR="009A02C1" w:rsidRPr="00401C07">
        <w:rPr>
          <w:rFonts w:ascii="仿宋_GB2312" w:eastAsia="仿宋_GB2312" w:hint="eastAsia"/>
          <w:bCs/>
          <w:sz w:val="30"/>
          <w:szCs w:val="30"/>
        </w:rPr>
        <w:t>实施方案开展专业评价</w:t>
      </w:r>
      <w:r w:rsidRPr="00401C07">
        <w:rPr>
          <w:rFonts w:ascii="仿宋_GB2312" w:eastAsia="仿宋_GB2312" w:hint="eastAsia"/>
          <w:bCs/>
          <w:sz w:val="30"/>
          <w:szCs w:val="30"/>
        </w:rPr>
        <w:t>。全面推进课程体系建设，推进课程教学内容与教学方法改革，提高课程教学质量与学生满意度；</w:t>
      </w:r>
      <w:r w:rsidR="009A02C1" w:rsidRPr="00401C07">
        <w:rPr>
          <w:rFonts w:ascii="仿宋_GB2312" w:eastAsia="仿宋_GB2312" w:hint="eastAsia"/>
          <w:bCs/>
          <w:sz w:val="30"/>
          <w:szCs w:val="30"/>
        </w:rPr>
        <w:t>推动学院</w:t>
      </w:r>
      <w:r w:rsidRPr="00401C07">
        <w:rPr>
          <w:rFonts w:ascii="仿宋_GB2312" w:eastAsia="仿宋_GB2312" w:hint="eastAsia"/>
          <w:bCs/>
          <w:sz w:val="30"/>
          <w:szCs w:val="30"/>
        </w:rPr>
        <w:t>完善教学研讨交流机制、教学内容审核机制、教学效果评价与课程淘汰机制等长效机制。推进学校综合性实验教学平台建设和校内综合性实训平台建设，进一步完善实践教学体系，提高实践环节教学质量。进一步加强大学生创新训练平台建设，支持学生个性化发展需要的自主创新研究与训练。</w:t>
      </w:r>
      <w:r w:rsidR="009A02C1" w:rsidRPr="00401C07">
        <w:rPr>
          <w:rFonts w:ascii="仿宋_GB2312" w:eastAsia="仿宋_GB2312" w:hint="eastAsia"/>
          <w:bCs/>
          <w:sz w:val="30"/>
          <w:szCs w:val="30"/>
        </w:rPr>
        <w:t>扩大</w:t>
      </w:r>
      <w:r w:rsidRPr="00401C07">
        <w:rPr>
          <w:rFonts w:ascii="仿宋_GB2312" w:eastAsia="仿宋_GB2312" w:hint="eastAsia"/>
          <w:bCs/>
          <w:sz w:val="30"/>
          <w:szCs w:val="30"/>
        </w:rPr>
        <w:t>教师教学能力和教学质量公开</w:t>
      </w:r>
      <w:r w:rsidR="009A02C1" w:rsidRPr="00401C07">
        <w:rPr>
          <w:rFonts w:ascii="仿宋_GB2312" w:eastAsia="仿宋_GB2312" w:hint="eastAsia"/>
          <w:bCs/>
          <w:sz w:val="30"/>
          <w:szCs w:val="30"/>
        </w:rPr>
        <w:t>试点范围</w:t>
      </w:r>
      <w:r w:rsidRPr="00401C07">
        <w:rPr>
          <w:rFonts w:ascii="仿宋_GB2312" w:eastAsia="仿宋_GB2312" w:hint="eastAsia"/>
          <w:bCs/>
          <w:sz w:val="30"/>
          <w:szCs w:val="30"/>
        </w:rPr>
        <w:t>，引导和激励教师重视本科教学，投入本科教学工作。</w:t>
      </w:r>
    </w:p>
    <w:p w:rsidR="00EE39B6" w:rsidRPr="00401C07" w:rsidRDefault="00EE39B6" w:rsidP="0099243F">
      <w:pPr>
        <w:ind w:firstLine="630"/>
        <w:rPr>
          <w:rFonts w:ascii="仿宋_GB2312" w:eastAsia="仿宋_GB2312"/>
          <w:bCs/>
          <w:sz w:val="30"/>
          <w:szCs w:val="30"/>
        </w:rPr>
      </w:pPr>
      <w:r w:rsidRPr="00401C07">
        <w:rPr>
          <w:rFonts w:ascii="仿宋_GB2312" w:eastAsia="仿宋_GB2312" w:hint="eastAsia"/>
          <w:b/>
          <w:bCs/>
          <w:sz w:val="30"/>
          <w:szCs w:val="30"/>
        </w:rPr>
        <w:t>完成指标：</w:t>
      </w:r>
      <w:r w:rsidRPr="00401C07">
        <w:rPr>
          <w:rFonts w:ascii="仿宋_GB2312" w:eastAsia="仿宋_GB2312" w:hint="eastAsia"/>
          <w:bCs/>
          <w:sz w:val="30"/>
          <w:szCs w:val="30"/>
        </w:rPr>
        <w:t>试点学院治理结构进一步完善，运行初见成效；完善并发布各专业人才培养标准；理论和实验实践课程的教学效果进一步提升，学生满意度进一步提高；教师教学质量公开</w:t>
      </w:r>
      <w:r w:rsidR="009A02C1" w:rsidRPr="00401C07">
        <w:rPr>
          <w:rFonts w:ascii="仿宋_GB2312" w:eastAsia="仿宋_GB2312" w:hint="eastAsia"/>
          <w:bCs/>
          <w:sz w:val="30"/>
          <w:szCs w:val="30"/>
        </w:rPr>
        <w:t>评价体系进一步完善，公开范围进一步扩大</w:t>
      </w:r>
      <w:r w:rsidRPr="00401C07">
        <w:rPr>
          <w:rFonts w:ascii="仿宋_GB2312" w:eastAsia="仿宋_GB2312" w:hint="eastAsia"/>
          <w:bCs/>
          <w:sz w:val="30"/>
          <w:szCs w:val="30"/>
        </w:rPr>
        <w:t>。</w:t>
      </w:r>
    </w:p>
    <w:p w:rsidR="00EE39B6" w:rsidRPr="00401C07" w:rsidRDefault="00EE39B6" w:rsidP="0099243F">
      <w:pPr>
        <w:ind w:firstLine="630"/>
        <w:rPr>
          <w:rFonts w:ascii="仿宋_GB2312" w:eastAsia="仿宋_GB2312"/>
          <w:b/>
          <w:bCs/>
          <w:sz w:val="30"/>
          <w:szCs w:val="30"/>
        </w:rPr>
      </w:pPr>
      <w:r w:rsidRPr="00401C07">
        <w:rPr>
          <w:rFonts w:ascii="仿宋_GB2312" w:eastAsia="仿宋_GB2312" w:hint="eastAsia"/>
          <w:b/>
          <w:bCs/>
          <w:sz w:val="30"/>
          <w:szCs w:val="30"/>
        </w:rPr>
        <w:t>（二）专业建设与培养模式改革</w:t>
      </w:r>
    </w:p>
    <w:p w:rsidR="00EE39B6" w:rsidRPr="00401C07" w:rsidRDefault="00EE39B6" w:rsidP="0099243F">
      <w:pPr>
        <w:ind w:firstLine="630"/>
        <w:rPr>
          <w:rFonts w:ascii="仿宋_GB2312" w:eastAsia="仿宋_GB2312"/>
          <w:bCs/>
          <w:sz w:val="30"/>
          <w:szCs w:val="30"/>
        </w:rPr>
      </w:pPr>
      <w:r w:rsidRPr="00401C07">
        <w:rPr>
          <w:rFonts w:ascii="仿宋_GB2312" w:eastAsia="仿宋_GB2312" w:hint="eastAsia"/>
          <w:b/>
          <w:bCs/>
          <w:sz w:val="30"/>
          <w:szCs w:val="30"/>
        </w:rPr>
        <w:t>任务与措施：</w:t>
      </w:r>
      <w:r w:rsidRPr="00401C07">
        <w:rPr>
          <w:rFonts w:ascii="仿宋_GB2312" w:eastAsia="仿宋_GB2312" w:hint="eastAsia"/>
          <w:bCs/>
          <w:sz w:val="30"/>
          <w:szCs w:val="30"/>
        </w:rPr>
        <w:t>以专业综合改革、卓越计划等试点专业为重点，探索校企协同、科教协同、国际联合的人才培养模式，强化学生实践创新能力培养。实施专业建设水平提升计划，加大专业建设投入，充分发挥特色专业责任教授、专业负责人的作用，提升专业的建设水平和社会影响力。</w:t>
      </w:r>
      <w:r w:rsidR="009A02C1" w:rsidRPr="00401C07">
        <w:rPr>
          <w:rFonts w:ascii="仿宋_GB2312" w:eastAsia="仿宋_GB2312" w:hint="eastAsia"/>
          <w:bCs/>
          <w:sz w:val="30"/>
          <w:szCs w:val="30"/>
        </w:rPr>
        <w:t>启动专业教学团队建设</w:t>
      </w:r>
      <w:r w:rsidR="0095727E" w:rsidRPr="00401C07">
        <w:rPr>
          <w:rFonts w:ascii="仿宋_GB2312" w:eastAsia="仿宋_GB2312" w:hint="eastAsia"/>
          <w:bCs/>
          <w:sz w:val="30"/>
          <w:szCs w:val="30"/>
        </w:rPr>
        <w:t>，形成教师关注教学，集体研究教学的良好氛围。</w:t>
      </w:r>
    </w:p>
    <w:p w:rsidR="00EE39B6" w:rsidRPr="00401C07" w:rsidRDefault="00EE39B6" w:rsidP="0099243F">
      <w:pPr>
        <w:ind w:firstLine="630"/>
        <w:rPr>
          <w:rFonts w:ascii="仿宋_GB2312" w:eastAsia="仿宋_GB2312"/>
          <w:bCs/>
          <w:sz w:val="30"/>
          <w:szCs w:val="30"/>
        </w:rPr>
      </w:pPr>
      <w:r w:rsidRPr="00401C07">
        <w:rPr>
          <w:rFonts w:ascii="仿宋_GB2312" w:eastAsia="仿宋_GB2312" w:hint="eastAsia"/>
          <w:b/>
          <w:bCs/>
          <w:sz w:val="30"/>
          <w:szCs w:val="30"/>
        </w:rPr>
        <w:t>完成指标：</w:t>
      </w:r>
      <w:r w:rsidRPr="00401C07">
        <w:rPr>
          <w:rFonts w:ascii="仿宋_GB2312" w:eastAsia="仿宋_GB2312" w:hint="eastAsia"/>
          <w:bCs/>
          <w:sz w:val="30"/>
          <w:szCs w:val="30"/>
        </w:rPr>
        <w:t>评聘特色专业责任教授10名；科教协同试点班3个；国际联合试点班2个；省级及以上专业综合改革试点专业5</w:t>
      </w:r>
      <w:r w:rsidRPr="00401C07">
        <w:rPr>
          <w:rFonts w:ascii="仿宋_GB2312" w:eastAsia="仿宋_GB2312" w:hint="eastAsia"/>
          <w:bCs/>
          <w:sz w:val="30"/>
          <w:szCs w:val="30"/>
        </w:rPr>
        <w:lastRenderedPageBreak/>
        <w:t>个。</w:t>
      </w:r>
    </w:p>
    <w:p w:rsidR="00EE39B6" w:rsidRPr="00401C07" w:rsidRDefault="00EE39B6" w:rsidP="0099243F">
      <w:pPr>
        <w:ind w:firstLine="630"/>
        <w:rPr>
          <w:rFonts w:ascii="仿宋_GB2312" w:eastAsia="仿宋_GB2312"/>
          <w:b/>
          <w:bCs/>
          <w:sz w:val="30"/>
          <w:szCs w:val="30"/>
        </w:rPr>
      </w:pPr>
      <w:r w:rsidRPr="00401C07">
        <w:rPr>
          <w:rFonts w:ascii="仿宋_GB2312" w:eastAsia="仿宋_GB2312" w:hint="eastAsia"/>
          <w:b/>
          <w:bCs/>
          <w:sz w:val="30"/>
          <w:szCs w:val="30"/>
        </w:rPr>
        <w:t xml:space="preserve">（三）课程建设 </w:t>
      </w:r>
    </w:p>
    <w:p w:rsidR="00EE39B6" w:rsidRPr="00401C07" w:rsidRDefault="00EE39B6" w:rsidP="0099243F">
      <w:pPr>
        <w:ind w:firstLine="630"/>
        <w:rPr>
          <w:rFonts w:ascii="仿宋_GB2312" w:eastAsia="仿宋_GB2312"/>
          <w:bCs/>
          <w:sz w:val="30"/>
          <w:szCs w:val="30"/>
        </w:rPr>
      </w:pPr>
      <w:r w:rsidRPr="00401C07">
        <w:rPr>
          <w:rFonts w:ascii="仿宋_GB2312" w:eastAsia="仿宋_GB2312" w:hint="eastAsia"/>
          <w:b/>
          <w:bCs/>
          <w:sz w:val="30"/>
          <w:szCs w:val="30"/>
        </w:rPr>
        <w:t>任务与措施：</w:t>
      </w:r>
      <w:r w:rsidRPr="00401C07">
        <w:rPr>
          <w:rFonts w:ascii="仿宋_GB2312" w:eastAsia="仿宋_GB2312" w:hint="eastAsia"/>
          <w:bCs/>
          <w:sz w:val="30"/>
          <w:szCs w:val="30"/>
        </w:rPr>
        <w:t>发挥精品课程教学名师的示范带动作用，推进课程教学内容与教学方法改革，制定完善课程教学环节质量标准与淘汰办法，构建以学生为中心的课程教学模式。完善学校网络学堂课程教学平台，推进校内精品资源共享课程和网络开放课程建设。</w:t>
      </w:r>
      <w:r w:rsidR="0095727E" w:rsidRPr="00401C07">
        <w:rPr>
          <w:rFonts w:ascii="仿宋_GB2312" w:eastAsia="仿宋_GB2312" w:hint="eastAsia"/>
          <w:bCs/>
          <w:sz w:val="30"/>
          <w:szCs w:val="30"/>
        </w:rPr>
        <w:t>推进课程教学团队建设，支持和鼓励教师集体研讨课程教学内容，改革课程教学方法与考核方式。</w:t>
      </w:r>
    </w:p>
    <w:p w:rsidR="00EE39B6" w:rsidRPr="00401C07" w:rsidRDefault="00EE39B6" w:rsidP="0099243F">
      <w:pPr>
        <w:ind w:firstLine="630"/>
        <w:rPr>
          <w:rFonts w:ascii="仿宋_GB2312" w:eastAsia="仿宋_GB2312"/>
          <w:bCs/>
          <w:sz w:val="30"/>
          <w:szCs w:val="30"/>
        </w:rPr>
      </w:pPr>
      <w:r w:rsidRPr="00401C07">
        <w:rPr>
          <w:rFonts w:ascii="仿宋_GB2312" w:eastAsia="仿宋_GB2312" w:hint="eastAsia"/>
          <w:b/>
          <w:bCs/>
          <w:sz w:val="30"/>
          <w:szCs w:val="30"/>
        </w:rPr>
        <w:t>完成指标：</w:t>
      </w:r>
      <w:r w:rsidRPr="00401C07">
        <w:rPr>
          <w:rFonts w:ascii="仿宋_GB2312" w:eastAsia="仿宋_GB2312" w:hint="eastAsia"/>
          <w:bCs/>
          <w:sz w:val="30"/>
          <w:szCs w:val="30"/>
        </w:rPr>
        <w:t>遴选聘任20名左右精品课程教学名师；支持100门左右课程开展教学方法与考核方式改革；建设100</w:t>
      </w:r>
      <w:r w:rsidR="0095727E" w:rsidRPr="00401C07">
        <w:rPr>
          <w:rFonts w:ascii="仿宋_GB2312" w:eastAsia="仿宋_GB2312" w:hint="eastAsia"/>
          <w:bCs/>
          <w:sz w:val="30"/>
          <w:szCs w:val="30"/>
        </w:rPr>
        <w:t>门左右精品资源共享课和网络开放课程；支持公共基础课和专业基础课课程教学团队建设。</w:t>
      </w:r>
    </w:p>
    <w:p w:rsidR="00EE39B6" w:rsidRPr="00401C07" w:rsidRDefault="00EE39B6" w:rsidP="0099243F">
      <w:pPr>
        <w:ind w:firstLine="630"/>
        <w:rPr>
          <w:rFonts w:ascii="仿宋_GB2312" w:eastAsia="仿宋_GB2312"/>
          <w:b/>
          <w:bCs/>
          <w:sz w:val="30"/>
          <w:szCs w:val="30"/>
        </w:rPr>
      </w:pPr>
      <w:r w:rsidRPr="00401C07">
        <w:rPr>
          <w:rFonts w:ascii="仿宋_GB2312" w:eastAsia="仿宋_GB2312" w:hint="eastAsia"/>
          <w:b/>
          <w:bCs/>
          <w:sz w:val="30"/>
          <w:szCs w:val="30"/>
        </w:rPr>
        <w:t xml:space="preserve">（四）全面启动审核评估准备评建工作 </w:t>
      </w:r>
    </w:p>
    <w:p w:rsidR="00EE39B6" w:rsidRPr="00401C07" w:rsidRDefault="00EE39B6" w:rsidP="0099243F">
      <w:pPr>
        <w:ind w:firstLine="630"/>
        <w:rPr>
          <w:rFonts w:ascii="仿宋_GB2312" w:eastAsia="仿宋_GB2312"/>
          <w:bCs/>
          <w:sz w:val="30"/>
          <w:szCs w:val="30"/>
        </w:rPr>
      </w:pPr>
      <w:r w:rsidRPr="00401C07">
        <w:rPr>
          <w:rFonts w:ascii="仿宋_GB2312" w:eastAsia="仿宋_GB2312" w:hint="eastAsia"/>
          <w:b/>
          <w:bCs/>
          <w:sz w:val="30"/>
          <w:szCs w:val="30"/>
        </w:rPr>
        <w:t>任务与措施：</w:t>
      </w:r>
      <w:r w:rsidRPr="00401C07">
        <w:rPr>
          <w:rFonts w:ascii="仿宋_GB2312" w:eastAsia="仿宋_GB2312" w:hint="eastAsia"/>
          <w:bCs/>
          <w:sz w:val="30"/>
          <w:szCs w:val="30"/>
        </w:rPr>
        <w:t>按照教育部高校审核评估工作的标准与要求，全面开展校内自评估工作。明确相关职能部门的工作职责与任务安排，建立协同工作机制，各学院制定具体评建工作方案，完成相应自评与整改工作。按照专业人才培养标准，全面启动课程评估工作，学校组织对专业核心课程评估，学院组织对其他课程评估，深入查找并完善课程教学环节的问题与不足，完善课程教学环节质量标准，切实提高课程教学环节的教学质量和教学效果。</w:t>
      </w:r>
    </w:p>
    <w:p w:rsidR="00EE39B6" w:rsidRPr="00401C07" w:rsidRDefault="00EE39B6" w:rsidP="0099243F">
      <w:pPr>
        <w:ind w:firstLine="630"/>
        <w:rPr>
          <w:rFonts w:ascii="仿宋_GB2312" w:eastAsia="仿宋_GB2312"/>
          <w:bCs/>
          <w:sz w:val="30"/>
          <w:szCs w:val="30"/>
        </w:rPr>
      </w:pPr>
      <w:r w:rsidRPr="00401C07">
        <w:rPr>
          <w:rFonts w:ascii="仿宋_GB2312" w:eastAsia="仿宋_GB2312" w:hint="eastAsia"/>
          <w:b/>
          <w:bCs/>
          <w:sz w:val="30"/>
          <w:szCs w:val="30"/>
        </w:rPr>
        <w:t>完成指标：</w:t>
      </w:r>
      <w:r w:rsidRPr="00401C07">
        <w:rPr>
          <w:rFonts w:ascii="仿宋_GB2312" w:eastAsia="仿宋_GB2312" w:hint="eastAsia"/>
          <w:bCs/>
          <w:sz w:val="30"/>
          <w:szCs w:val="30"/>
        </w:rPr>
        <w:t>制定并发布学校审核评估工作方案；完成校内自评与整改工作；</w:t>
      </w:r>
      <w:r w:rsidR="0095727E" w:rsidRPr="00401C07">
        <w:rPr>
          <w:rFonts w:ascii="仿宋_GB2312" w:eastAsia="仿宋_GB2312" w:hint="eastAsia"/>
          <w:bCs/>
          <w:sz w:val="30"/>
          <w:szCs w:val="30"/>
        </w:rPr>
        <w:t>推进</w:t>
      </w:r>
      <w:r w:rsidRPr="00401C07">
        <w:rPr>
          <w:rFonts w:ascii="仿宋_GB2312" w:eastAsia="仿宋_GB2312" w:hint="eastAsia"/>
          <w:bCs/>
          <w:sz w:val="30"/>
          <w:szCs w:val="30"/>
        </w:rPr>
        <w:t>课程评估与整改工作。</w:t>
      </w:r>
    </w:p>
    <w:p w:rsidR="00EE39B6" w:rsidRPr="00401C07" w:rsidRDefault="00EE39B6" w:rsidP="0099243F">
      <w:pPr>
        <w:ind w:firstLine="630"/>
        <w:rPr>
          <w:rFonts w:ascii="仿宋_GB2312" w:eastAsia="仿宋_GB2312"/>
          <w:b/>
          <w:bCs/>
          <w:sz w:val="30"/>
          <w:szCs w:val="30"/>
        </w:rPr>
      </w:pPr>
      <w:r w:rsidRPr="00401C07">
        <w:rPr>
          <w:rFonts w:ascii="仿宋_GB2312" w:eastAsia="仿宋_GB2312" w:hint="eastAsia"/>
          <w:b/>
          <w:bCs/>
          <w:sz w:val="30"/>
          <w:szCs w:val="30"/>
        </w:rPr>
        <w:lastRenderedPageBreak/>
        <w:t>（五）文化素质教育</w:t>
      </w:r>
    </w:p>
    <w:p w:rsidR="00EE39B6" w:rsidRPr="00401C07" w:rsidRDefault="007C4F6E" w:rsidP="0099243F">
      <w:pPr>
        <w:pStyle w:val="1"/>
        <w:spacing w:before="0" w:after="0"/>
        <w:ind w:firstLineChars="200" w:firstLine="600"/>
        <w:rPr>
          <w:rFonts w:ascii="仿宋_GB2312" w:eastAsia="仿宋_GB2312" w:hAnsi="宋体"/>
          <w:b w:val="0"/>
          <w:bCs/>
          <w:sz w:val="30"/>
          <w:szCs w:val="30"/>
        </w:rPr>
      </w:pPr>
      <w:r w:rsidRPr="00401C07">
        <w:rPr>
          <w:rFonts w:ascii="仿宋_GB2312" w:eastAsia="仿宋_GB2312" w:hAnsi="宋体" w:hint="eastAsia"/>
          <w:b w:val="0"/>
          <w:bCs/>
          <w:sz w:val="30"/>
          <w:szCs w:val="30"/>
        </w:rPr>
        <w:t>进一步完善我校公共艺术教育课程体系和艺术教育教学管理和工作机制，加强艺术教育网络资源建设，建立我校艺术教育工作自评公示制度，建立我校艺术教育发展年度报告制度。</w:t>
      </w:r>
      <w:r w:rsidR="00EE39B6" w:rsidRPr="00401C07">
        <w:rPr>
          <w:rFonts w:ascii="仿宋_GB2312" w:eastAsia="仿宋_GB2312" w:hAnsi="宋体" w:hint="eastAsia"/>
          <w:b w:val="0"/>
          <w:bCs/>
          <w:sz w:val="30"/>
          <w:szCs w:val="30"/>
        </w:rPr>
        <w:t>进一步推进文化素质教育社会实践基地建设和公共艺术教育教学实践基地建设。开展“十二五”大学文化建设工作，完成文化著作、教材项目、文化素质教育课程精品化建设第三批立项工作以及第二批的验收工作。</w:t>
      </w:r>
    </w:p>
    <w:p w:rsidR="00EE39B6" w:rsidRPr="00401C07" w:rsidRDefault="00EE39B6" w:rsidP="0099243F">
      <w:pPr>
        <w:ind w:firstLineChars="200" w:firstLine="600"/>
        <w:rPr>
          <w:rFonts w:ascii="仿宋_GB2312" w:eastAsia="仿宋_GB2312"/>
          <w:bCs/>
          <w:sz w:val="30"/>
          <w:szCs w:val="30"/>
        </w:rPr>
      </w:pPr>
      <w:r w:rsidRPr="00401C07">
        <w:rPr>
          <w:rFonts w:ascii="仿宋_GB2312" w:eastAsia="仿宋_GB2312" w:hint="eastAsia"/>
          <w:bCs/>
          <w:sz w:val="30"/>
          <w:szCs w:val="30"/>
        </w:rPr>
        <w:t>完成指标：</w:t>
      </w:r>
      <w:r w:rsidR="007C4F6E" w:rsidRPr="00401C07">
        <w:rPr>
          <w:rFonts w:ascii="仿宋_GB2312" w:eastAsia="仿宋_GB2312" w:hint="eastAsia"/>
          <w:bCs/>
          <w:sz w:val="30"/>
          <w:szCs w:val="30"/>
        </w:rPr>
        <w:t>发布学校2015年艺术教育年度报告；</w:t>
      </w:r>
      <w:r w:rsidRPr="00401C07">
        <w:rPr>
          <w:rFonts w:ascii="仿宋_GB2312" w:eastAsia="仿宋_GB2312" w:hint="eastAsia"/>
          <w:bCs/>
          <w:sz w:val="30"/>
          <w:szCs w:val="30"/>
        </w:rPr>
        <w:t>完成“理工大讲堂”20—30场；完成“高雅艺术进校园”2—4场；面向全校师生，开展文化素质教育相关课题研究工作。</w:t>
      </w:r>
    </w:p>
    <w:sectPr w:rsidR="00EE39B6" w:rsidRPr="00401C07" w:rsidSect="00154CC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0A3" w:rsidRDefault="00FC50A3">
      <w:r>
        <w:separator/>
      </w:r>
    </w:p>
  </w:endnote>
  <w:endnote w:type="continuationSeparator" w:id="1">
    <w:p w:rsidR="00FC50A3" w:rsidRDefault="00FC5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0A3" w:rsidRDefault="00FC50A3">
      <w:r>
        <w:separator/>
      </w:r>
    </w:p>
  </w:footnote>
  <w:footnote w:type="continuationSeparator" w:id="1">
    <w:p w:rsidR="00FC50A3" w:rsidRDefault="00FC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B6" w:rsidRDefault="00EE39B6" w:rsidP="00D13A4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3"/>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237"/>
    <w:rsid w:val="00002B66"/>
    <w:rsid w:val="00065733"/>
    <w:rsid w:val="000C0CD5"/>
    <w:rsid w:val="00154CC9"/>
    <w:rsid w:val="001D5679"/>
    <w:rsid w:val="002F5D53"/>
    <w:rsid w:val="00354BBE"/>
    <w:rsid w:val="003C7064"/>
    <w:rsid w:val="003F3E5F"/>
    <w:rsid w:val="00401C07"/>
    <w:rsid w:val="004573A5"/>
    <w:rsid w:val="004F48D3"/>
    <w:rsid w:val="00592FBF"/>
    <w:rsid w:val="005B4BEB"/>
    <w:rsid w:val="006407D9"/>
    <w:rsid w:val="006E4A8D"/>
    <w:rsid w:val="00760E84"/>
    <w:rsid w:val="007A47B7"/>
    <w:rsid w:val="007C4F6E"/>
    <w:rsid w:val="007E7561"/>
    <w:rsid w:val="00886237"/>
    <w:rsid w:val="008A4D84"/>
    <w:rsid w:val="008E1292"/>
    <w:rsid w:val="00937E48"/>
    <w:rsid w:val="0095727E"/>
    <w:rsid w:val="0099243F"/>
    <w:rsid w:val="009928D6"/>
    <w:rsid w:val="0099534E"/>
    <w:rsid w:val="009A02C1"/>
    <w:rsid w:val="00A50CA3"/>
    <w:rsid w:val="00AC2479"/>
    <w:rsid w:val="00B37723"/>
    <w:rsid w:val="00B533B5"/>
    <w:rsid w:val="00B91B1A"/>
    <w:rsid w:val="00B94383"/>
    <w:rsid w:val="00CF150D"/>
    <w:rsid w:val="00D13A4C"/>
    <w:rsid w:val="00D142DD"/>
    <w:rsid w:val="00E75DB2"/>
    <w:rsid w:val="00E86106"/>
    <w:rsid w:val="00EE39B6"/>
    <w:rsid w:val="00F449A7"/>
    <w:rsid w:val="00F46A77"/>
    <w:rsid w:val="00F65B04"/>
    <w:rsid w:val="00FA1D76"/>
    <w:rsid w:val="00FA2322"/>
    <w:rsid w:val="00FC50A3"/>
    <w:rsid w:val="00FD2A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37"/>
    <w:pPr>
      <w:widowControl w:val="0"/>
      <w:autoSpaceDE w:val="0"/>
      <w:autoSpaceDN w:val="0"/>
      <w:jc w:val="both"/>
    </w:pPr>
    <w:rPr>
      <w:rFonts w:ascii="宋体" w:hAnsi="宋体"/>
      <w:lang w:val="zh-CN"/>
    </w:rPr>
  </w:style>
  <w:style w:type="paragraph" w:styleId="1">
    <w:name w:val="heading 1"/>
    <w:basedOn w:val="a"/>
    <w:next w:val="a"/>
    <w:link w:val="1Char"/>
    <w:uiPriority w:val="99"/>
    <w:qFormat/>
    <w:rsid w:val="00886237"/>
    <w:pPr>
      <w:spacing w:before="440" w:after="60"/>
      <w:outlineLvl w:val="0"/>
    </w:pPr>
    <w:rPr>
      <w:rFonts w:ascii="Arial" w:hAnsi="Arial"/>
      <w:b/>
      <w:sz w:val="34"/>
    </w:rPr>
  </w:style>
  <w:style w:type="paragraph" w:styleId="2">
    <w:name w:val="heading 2"/>
    <w:basedOn w:val="a"/>
    <w:next w:val="a"/>
    <w:link w:val="2Char"/>
    <w:uiPriority w:val="99"/>
    <w:qFormat/>
    <w:rsid w:val="006407D9"/>
    <w:pPr>
      <w:keepNext/>
      <w:keepLines/>
      <w:autoSpaceDE/>
      <w:autoSpaceDN/>
      <w:spacing w:before="260" w:after="260" w:line="416" w:lineRule="atLeast"/>
      <w:outlineLvl w:val="1"/>
    </w:pPr>
    <w:rPr>
      <w:rFonts w:ascii="Cambria" w:hAnsi="Cambria"/>
      <w:b/>
      <w:bCs/>
      <w:kern w:val="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86237"/>
    <w:rPr>
      <w:rFonts w:ascii="Arial" w:eastAsia="Times New Roman" w:hAnsi="Arial" w:cs="Times New Roman"/>
      <w:b/>
      <w:kern w:val="0"/>
      <w:sz w:val="20"/>
      <w:szCs w:val="20"/>
      <w:lang w:val="zh-CN"/>
    </w:rPr>
  </w:style>
  <w:style w:type="character" w:customStyle="1" w:styleId="2Char">
    <w:name w:val="标题 2 Char"/>
    <w:link w:val="2"/>
    <w:uiPriority w:val="99"/>
    <w:locked/>
    <w:rsid w:val="006407D9"/>
    <w:rPr>
      <w:rFonts w:ascii="Cambria" w:eastAsia="宋体" w:hAnsi="Cambria" w:cs="Times New Roman"/>
      <w:b/>
      <w:bCs/>
      <w:sz w:val="32"/>
      <w:szCs w:val="32"/>
    </w:rPr>
  </w:style>
  <w:style w:type="character" w:customStyle="1" w:styleId="unnamed21">
    <w:name w:val="unnamed21"/>
    <w:uiPriority w:val="99"/>
    <w:rsid w:val="00886237"/>
    <w:rPr>
      <w:rFonts w:ascii="Arial" w:hAnsi="Arial"/>
      <w:color w:val="000033"/>
      <w:sz w:val="18"/>
    </w:rPr>
  </w:style>
  <w:style w:type="paragraph" w:styleId="a3">
    <w:name w:val="header"/>
    <w:basedOn w:val="a"/>
    <w:link w:val="Char"/>
    <w:uiPriority w:val="99"/>
    <w:rsid w:val="00D13A4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7B3602"/>
    <w:rPr>
      <w:rFonts w:ascii="宋体" w:hAnsi="宋体"/>
      <w:kern w:val="0"/>
      <w:sz w:val="18"/>
      <w:szCs w:val="18"/>
      <w:lang w:val="zh-CN"/>
    </w:rPr>
  </w:style>
  <w:style w:type="paragraph" w:styleId="a4">
    <w:name w:val="footer"/>
    <w:basedOn w:val="a"/>
    <w:link w:val="Char0"/>
    <w:uiPriority w:val="99"/>
    <w:rsid w:val="00D13A4C"/>
    <w:pPr>
      <w:tabs>
        <w:tab w:val="center" w:pos="4153"/>
        <w:tab w:val="right" w:pos="8306"/>
      </w:tabs>
      <w:snapToGrid w:val="0"/>
      <w:jc w:val="left"/>
    </w:pPr>
    <w:rPr>
      <w:sz w:val="18"/>
      <w:szCs w:val="18"/>
    </w:rPr>
  </w:style>
  <w:style w:type="character" w:customStyle="1" w:styleId="Char0">
    <w:name w:val="页脚 Char"/>
    <w:link w:val="a4"/>
    <w:uiPriority w:val="99"/>
    <w:semiHidden/>
    <w:rsid w:val="007B3602"/>
    <w:rPr>
      <w:rFonts w:ascii="宋体" w:hAnsi="宋体"/>
      <w:kern w:val="0"/>
      <w:sz w:val="18"/>
      <w:szCs w:val="18"/>
      <w:lang w:val="zh-CN"/>
    </w:rPr>
  </w:style>
  <w:style w:type="paragraph" w:styleId="a5">
    <w:name w:val="Title"/>
    <w:basedOn w:val="a"/>
    <w:next w:val="a"/>
    <w:link w:val="Char1"/>
    <w:qFormat/>
    <w:locked/>
    <w:rsid w:val="00401C07"/>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rsid w:val="00401C07"/>
    <w:rPr>
      <w:rFonts w:asciiTheme="majorHAnsi" w:hAnsiTheme="majorHAnsi" w:cstheme="majorBidi"/>
      <w:b/>
      <w:bCs/>
      <w:sz w:val="32"/>
      <w:szCs w:val="3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4</Pages>
  <Words>271</Words>
  <Characters>1550</Characters>
  <Application>Microsoft Office Word</Application>
  <DocSecurity>0</DocSecurity>
  <Lines>12</Lines>
  <Paragraphs>3</Paragraphs>
  <ScaleCrop>false</ScaleCrop>
  <Company>CHINA</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17</cp:revision>
  <dcterms:created xsi:type="dcterms:W3CDTF">2014-12-30T12:48:00Z</dcterms:created>
  <dcterms:modified xsi:type="dcterms:W3CDTF">2016-01-05T06:27:00Z</dcterms:modified>
</cp:coreProperties>
</file>